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FDA" w:rsidRPr="00251FDA" w:rsidRDefault="00251FDA" w:rsidP="00251FDA">
      <w:pPr>
        <w:tabs>
          <w:tab w:val="left" w:pos="1134"/>
          <w:tab w:val="left" w:pos="2268"/>
          <w:tab w:val="left" w:pos="3402"/>
          <w:tab w:val="left" w:pos="4535"/>
          <w:tab w:val="left" w:pos="5669"/>
          <w:tab w:val="left" w:pos="6803"/>
          <w:tab w:val="left" w:pos="13608"/>
        </w:tabs>
        <w:autoSpaceDE w:val="0"/>
        <w:autoSpaceDN w:val="0"/>
        <w:adjustRightInd w:val="0"/>
        <w:spacing w:after="0" w:line="319" w:lineRule="auto"/>
        <w:rPr>
          <w:rFonts w:ascii="Arial" w:hAnsi="Arial" w:cs="Arial"/>
          <w:sz w:val="24"/>
          <w:szCs w:val="24"/>
          <w:lang w:eastAsia="de-DE"/>
        </w:rPr>
      </w:pPr>
    </w:p>
    <w:p w:rsidR="00251FDA" w:rsidRPr="00251FDA" w:rsidRDefault="00251FDA" w:rsidP="00251F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24"/>
          <w:szCs w:val="24"/>
          <w:lang w:eastAsia="de-DE"/>
        </w:rPr>
      </w:pPr>
      <w:r w:rsidRPr="00251FDA">
        <w:rPr>
          <w:rFonts w:ascii="Arial" w:hAnsi="Arial" w:cs="Arial"/>
          <w:b/>
          <w:bCs/>
          <w:sz w:val="28"/>
          <w:szCs w:val="28"/>
          <w:lang w:eastAsia="de-DE"/>
        </w:rPr>
        <w:t>Amtsgericht Moers</w:t>
      </w:r>
    </w:p>
    <w:p w:rsidR="00251FDA" w:rsidRPr="00251FDA" w:rsidRDefault="00251FDA" w:rsidP="00251FDA">
      <w:pPr>
        <w:autoSpaceDE w:val="0"/>
        <w:autoSpaceDN w:val="0"/>
        <w:adjustRightInd w:val="0"/>
        <w:spacing w:after="0" w:line="240" w:lineRule="auto"/>
        <w:rPr>
          <w:rFonts w:ascii="Arial" w:hAnsi="Arial" w:cs="Arial"/>
          <w:sz w:val="16"/>
          <w:szCs w:val="16"/>
          <w:lang w:eastAsia="de-DE"/>
        </w:rPr>
      </w:pPr>
      <w:r w:rsidRPr="00251FDA">
        <w:rPr>
          <w:rFonts w:ascii="Arial" w:hAnsi="Arial" w:cs="Arial"/>
          <w:b/>
          <w:bCs/>
          <w:sz w:val="28"/>
          <w:szCs w:val="28"/>
          <w:lang w:eastAsia="de-DE"/>
        </w:rPr>
        <w:t xml:space="preserve">- Rechtsantragstelle - </w:t>
      </w:r>
    </w:p>
    <w:p w:rsidR="00251FDA" w:rsidRPr="00251FDA" w:rsidRDefault="00251FDA" w:rsidP="00251FDA">
      <w:pPr>
        <w:autoSpaceDE w:val="0"/>
        <w:autoSpaceDN w:val="0"/>
        <w:adjustRightInd w:val="0"/>
        <w:spacing w:after="0" w:line="240" w:lineRule="auto"/>
        <w:jc w:val="right"/>
        <w:rPr>
          <w:rFonts w:ascii="Arial" w:eastAsia="Times New Roman" w:hAnsi="Arial" w:cs="Arial"/>
          <w:sz w:val="16"/>
          <w:szCs w:val="16"/>
          <w:lang w:eastAsia="de-DE"/>
        </w:rPr>
      </w:pPr>
      <w:r w:rsidRPr="00251FDA">
        <w:rPr>
          <w:rFonts w:ascii="Arial" w:hAnsi="Arial" w:cs="Arial"/>
          <w:sz w:val="16"/>
          <w:szCs w:val="16"/>
          <w:lang w:eastAsia="de-DE"/>
        </w:rPr>
        <w:t>Anschrift</w:t>
      </w:r>
      <w:r w:rsidR="00BE58CB">
        <w:rPr>
          <w:rFonts w:ascii="Arial" w:hAnsi="Arial" w:cs="Arial"/>
          <w:sz w:val="16"/>
          <w:szCs w:val="16"/>
          <w:lang w:eastAsia="de-DE"/>
        </w:rPr>
        <w:t xml:space="preserve">: </w:t>
      </w:r>
      <w:r w:rsidRPr="00251FDA">
        <w:rPr>
          <w:rFonts w:ascii="Arial" w:hAnsi="Arial" w:cs="Arial"/>
          <w:sz w:val="16"/>
          <w:szCs w:val="16"/>
          <w:lang w:eastAsia="de-DE"/>
        </w:rPr>
        <w:t>Haagstra</w:t>
      </w:r>
      <w:r w:rsidRPr="00251FDA">
        <w:rPr>
          <w:rFonts w:ascii="Arial" w:eastAsia="Times New Roman" w:hAnsi="Arial" w:cs="Arial"/>
          <w:sz w:val="16"/>
          <w:szCs w:val="16"/>
          <w:lang w:eastAsia="de-DE"/>
        </w:rPr>
        <w:t>ße 7</w:t>
      </w:r>
      <w:r w:rsidR="00BE58CB">
        <w:rPr>
          <w:rFonts w:ascii="Arial" w:eastAsia="Times New Roman" w:hAnsi="Arial" w:cs="Arial"/>
          <w:sz w:val="16"/>
          <w:szCs w:val="16"/>
          <w:lang w:eastAsia="de-DE"/>
        </w:rPr>
        <w:t xml:space="preserve">, </w:t>
      </w:r>
      <w:r w:rsidRPr="00251FDA">
        <w:rPr>
          <w:rFonts w:ascii="Arial" w:eastAsia="Times New Roman" w:hAnsi="Arial" w:cs="Arial"/>
          <w:sz w:val="16"/>
          <w:szCs w:val="16"/>
          <w:lang w:eastAsia="de-DE"/>
        </w:rPr>
        <w:t>47441 Moers</w:t>
      </w:r>
    </w:p>
    <w:p w:rsidR="00BE58CB" w:rsidRDefault="00251FDA" w:rsidP="00251FDA">
      <w:pPr>
        <w:tabs>
          <w:tab w:val="left" w:pos="131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exact"/>
        <w:jc w:val="right"/>
        <w:rPr>
          <w:rFonts w:ascii="Arial" w:eastAsia="Times New Roman" w:hAnsi="Arial" w:cs="Arial"/>
          <w:sz w:val="16"/>
          <w:szCs w:val="16"/>
          <w:lang w:eastAsia="de-DE"/>
        </w:rPr>
      </w:pPr>
      <w:r w:rsidRPr="00251FDA">
        <w:rPr>
          <w:rFonts w:ascii="Arial" w:eastAsia="Times New Roman" w:hAnsi="Arial" w:cs="Arial"/>
          <w:sz w:val="16"/>
          <w:szCs w:val="16"/>
          <w:lang w:eastAsia="de-DE"/>
        </w:rPr>
        <w:t>Sprechzeiten</w:t>
      </w:r>
      <w:r w:rsidR="00BE58CB">
        <w:rPr>
          <w:rFonts w:ascii="Arial" w:eastAsia="Times New Roman" w:hAnsi="Arial" w:cs="Arial"/>
          <w:sz w:val="16"/>
          <w:szCs w:val="16"/>
          <w:lang w:eastAsia="de-DE"/>
        </w:rPr>
        <w:t xml:space="preserve">: </w:t>
      </w:r>
      <w:bookmarkStart w:id="0" w:name="_GoBack"/>
      <w:bookmarkEnd w:id="0"/>
      <w:r w:rsidRPr="00251FDA">
        <w:rPr>
          <w:rFonts w:ascii="Arial" w:eastAsia="Times New Roman" w:hAnsi="Arial" w:cs="Arial"/>
          <w:sz w:val="16"/>
          <w:szCs w:val="16"/>
          <w:lang w:eastAsia="de-DE"/>
        </w:rPr>
        <w:t>Montag bis Freitag 08:30 - 12</w:t>
      </w:r>
      <w:r w:rsidR="00BE58CB">
        <w:rPr>
          <w:rFonts w:ascii="Arial" w:eastAsia="Times New Roman" w:hAnsi="Arial" w:cs="Arial"/>
          <w:sz w:val="16"/>
          <w:szCs w:val="16"/>
          <w:lang w:eastAsia="de-DE"/>
        </w:rPr>
        <w:t xml:space="preserve">:30 Uhr, </w:t>
      </w:r>
    </w:p>
    <w:p w:rsidR="00251FDA" w:rsidRPr="00251FDA" w:rsidRDefault="00BE58CB" w:rsidP="00251FDA">
      <w:pPr>
        <w:tabs>
          <w:tab w:val="left" w:pos="131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exact"/>
        <w:jc w:val="right"/>
        <w:rPr>
          <w:rFonts w:ascii="Arial" w:eastAsia="Times New Roman" w:hAnsi="Arial" w:cs="Arial"/>
          <w:sz w:val="16"/>
          <w:szCs w:val="16"/>
          <w:lang w:eastAsia="de-DE"/>
        </w:rPr>
      </w:pPr>
      <w:r>
        <w:rPr>
          <w:rFonts w:ascii="Arial" w:eastAsia="Times New Roman" w:hAnsi="Arial" w:cs="Arial"/>
          <w:sz w:val="16"/>
          <w:szCs w:val="16"/>
          <w:lang w:eastAsia="de-DE"/>
        </w:rPr>
        <w:t>Donnerstag 14:00 - 15:0</w:t>
      </w:r>
      <w:r w:rsidR="00251FDA" w:rsidRPr="00251FDA">
        <w:rPr>
          <w:rFonts w:ascii="Arial" w:eastAsia="Times New Roman" w:hAnsi="Arial" w:cs="Arial"/>
          <w:sz w:val="16"/>
          <w:szCs w:val="16"/>
          <w:lang w:eastAsia="de-DE"/>
        </w:rPr>
        <w:t>0 Uhr und nach Vereinbarung</w:t>
      </w:r>
    </w:p>
    <w:p w:rsidR="00251FDA" w:rsidRPr="00251FDA" w:rsidRDefault="00251FDA" w:rsidP="00251FDA">
      <w:pPr>
        <w:tabs>
          <w:tab w:val="left" w:pos="131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exact"/>
        <w:jc w:val="right"/>
        <w:rPr>
          <w:rFonts w:ascii="Arial" w:eastAsia="Times New Roman" w:hAnsi="Arial" w:cs="Arial"/>
          <w:sz w:val="16"/>
          <w:szCs w:val="16"/>
          <w:lang w:eastAsia="de-DE"/>
        </w:rPr>
      </w:pPr>
      <w:r w:rsidRPr="00251FDA">
        <w:rPr>
          <w:rFonts w:ascii="Arial" w:eastAsia="Times New Roman" w:hAnsi="Arial" w:cs="Arial"/>
          <w:sz w:val="16"/>
          <w:szCs w:val="16"/>
          <w:lang w:eastAsia="de-DE"/>
        </w:rPr>
        <w:t>Telefon</w:t>
      </w:r>
      <w:r w:rsidR="00BE58CB">
        <w:rPr>
          <w:rFonts w:ascii="Arial" w:eastAsia="Times New Roman" w:hAnsi="Arial" w:cs="Arial"/>
          <w:sz w:val="16"/>
          <w:szCs w:val="16"/>
          <w:lang w:eastAsia="de-DE"/>
        </w:rPr>
        <w:t xml:space="preserve">: </w:t>
      </w:r>
      <w:r w:rsidRPr="00251FDA">
        <w:rPr>
          <w:rFonts w:ascii="Arial" w:eastAsia="Times New Roman" w:hAnsi="Arial" w:cs="Arial"/>
          <w:sz w:val="16"/>
          <w:szCs w:val="16"/>
          <w:lang w:eastAsia="de-DE"/>
        </w:rPr>
        <w:t>02841 1806-0</w:t>
      </w:r>
    </w:p>
    <w:p w:rsidR="00251FDA" w:rsidRPr="00251FDA" w:rsidRDefault="00251FDA" w:rsidP="00251FDA">
      <w:pPr>
        <w:autoSpaceDE w:val="0"/>
        <w:autoSpaceDN w:val="0"/>
        <w:adjustRightInd w:val="0"/>
        <w:spacing w:after="0" w:line="240" w:lineRule="exact"/>
        <w:jc w:val="right"/>
        <w:rPr>
          <w:rFonts w:ascii="Arial" w:eastAsia="Times New Roman" w:hAnsi="Arial" w:cs="Arial"/>
          <w:sz w:val="16"/>
          <w:szCs w:val="16"/>
          <w:lang w:eastAsia="de-DE"/>
        </w:rPr>
      </w:pPr>
      <w:r w:rsidRPr="00251FDA">
        <w:rPr>
          <w:rFonts w:ascii="Arial" w:eastAsia="Times New Roman" w:hAnsi="Arial" w:cs="Arial"/>
          <w:sz w:val="16"/>
          <w:szCs w:val="16"/>
          <w:lang w:eastAsia="de-DE"/>
        </w:rPr>
        <w:t>Telefax:</w:t>
      </w:r>
      <w:r w:rsidR="00BE58CB">
        <w:rPr>
          <w:rFonts w:ascii="Arial" w:eastAsia="Times New Roman" w:hAnsi="Arial" w:cs="Arial"/>
          <w:sz w:val="16"/>
          <w:szCs w:val="16"/>
          <w:lang w:eastAsia="de-DE"/>
        </w:rPr>
        <w:t xml:space="preserve"> </w:t>
      </w:r>
      <w:r w:rsidRPr="00251FDA">
        <w:rPr>
          <w:rFonts w:ascii="Arial" w:eastAsia="Times New Roman" w:hAnsi="Arial" w:cs="Arial"/>
          <w:sz w:val="16"/>
          <w:szCs w:val="16"/>
          <w:lang w:eastAsia="de-DE"/>
        </w:rPr>
        <w:t>02841 18063014</w:t>
      </w:r>
    </w:p>
    <w:p w:rsidR="00251FDA" w:rsidRPr="00251FDA" w:rsidRDefault="00251FDA" w:rsidP="00251FDA">
      <w:pPr>
        <w:autoSpaceDE w:val="0"/>
        <w:autoSpaceDN w:val="0"/>
        <w:adjustRightInd w:val="0"/>
        <w:spacing w:after="0" w:line="240" w:lineRule="exact"/>
        <w:jc w:val="right"/>
        <w:rPr>
          <w:rFonts w:ascii="Arial" w:eastAsia="Times New Roman" w:hAnsi="Arial" w:cs="Arial"/>
          <w:sz w:val="16"/>
          <w:szCs w:val="16"/>
          <w:lang w:eastAsia="de-DE"/>
        </w:rPr>
      </w:pPr>
      <w:r w:rsidRPr="00251FDA">
        <w:rPr>
          <w:rFonts w:ascii="Arial" w:eastAsia="Times New Roman" w:hAnsi="Arial" w:cs="Arial"/>
          <w:sz w:val="16"/>
          <w:szCs w:val="16"/>
          <w:lang w:eastAsia="de-DE"/>
        </w:rPr>
        <w:t>www.ag-moers.nrw.de</w:t>
      </w:r>
    </w:p>
    <w:p w:rsidR="00251FDA" w:rsidRPr="00251FDA" w:rsidRDefault="00251FDA" w:rsidP="00251FDA">
      <w:pPr>
        <w:autoSpaceDE w:val="0"/>
        <w:autoSpaceDN w:val="0"/>
        <w:adjustRightInd w:val="0"/>
        <w:spacing w:after="0" w:line="240" w:lineRule="exact"/>
        <w:jc w:val="right"/>
        <w:rPr>
          <w:rFonts w:ascii="Arial" w:eastAsia="Times New Roman" w:hAnsi="Arial" w:cs="Arial"/>
          <w:sz w:val="16"/>
          <w:szCs w:val="16"/>
          <w:lang w:eastAsia="de-DE"/>
        </w:rPr>
      </w:pPr>
      <w:r w:rsidRPr="00251FDA">
        <w:rPr>
          <w:rFonts w:ascii="Arial" w:eastAsia="Times New Roman" w:hAnsi="Arial" w:cs="Arial"/>
          <w:sz w:val="16"/>
          <w:szCs w:val="16"/>
          <w:lang w:eastAsia="de-DE"/>
        </w:rPr>
        <w:t>Nachtbriefkasten: Haagstraße 7, 47441 Moers</w:t>
      </w:r>
    </w:p>
    <w:p w:rsidR="00251FDA" w:rsidRPr="00251FDA" w:rsidRDefault="00251FDA" w:rsidP="00251F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85" w:line="240" w:lineRule="auto"/>
        <w:jc w:val="right"/>
        <w:rPr>
          <w:rFonts w:ascii="Arial" w:hAnsi="Arial" w:cs="Arial"/>
          <w:b/>
          <w:bCs/>
          <w:sz w:val="32"/>
          <w:szCs w:val="32"/>
          <w:lang w:eastAsia="de-DE"/>
        </w:rPr>
      </w:pPr>
    </w:p>
    <w:p w:rsidR="00251FDA" w:rsidRPr="00251FDA" w:rsidRDefault="00251FDA" w:rsidP="00251F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85" w:line="240" w:lineRule="auto"/>
        <w:jc w:val="center"/>
        <w:rPr>
          <w:rFonts w:ascii="Arial" w:hAnsi="Arial" w:cs="Arial"/>
          <w:b/>
          <w:bCs/>
          <w:sz w:val="28"/>
          <w:szCs w:val="28"/>
          <w:lang w:eastAsia="de-DE"/>
        </w:rPr>
      </w:pPr>
      <w:r w:rsidRPr="00251FDA">
        <w:rPr>
          <w:rFonts w:ascii="Arial" w:hAnsi="Arial" w:cs="Arial"/>
          <w:b/>
          <w:bCs/>
          <w:sz w:val="28"/>
          <w:szCs w:val="28"/>
          <w:lang w:eastAsia="de-DE"/>
        </w:rPr>
        <w:t xml:space="preserve">Informationsblatt </w:t>
      </w:r>
    </w:p>
    <w:p w:rsidR="00251FDA" w:rsidRPr="00251FDA" w:rsidRDefault="00251FDA" w:rsidP="00251F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85" w:line="319" w:lineRule="auto"/>
        <w:jc w:val="center"/>
        <w:rPr>
          <w:rFonts w:ascii="Arial" w:hAnsi="Arial" w:cs="Arial"/>
          <w:b/>
          <w:bCs/>
          <w:shd w:val="clear" w:color="auto" w:fill="FFFFFF"/>
          <w:lang w:eastAsia="de-DE"/>
        </w:rPr>
      </w:pPr>
      <w:r w:rsidRPr="00251FDA">
        <w:rPr>
          <w:rFonts w:ascii="Arial" w:hAnsi="Arial" w:cs="Arial"/>
          <w:b/>
          <w:bCs/>
          <w:sz w:val="28"/>
          <w:szCs w:val="28"/>
          <w:shd w:val="clear" w:color="auto" w:fill="FFFFFF"/>
          <w:lang w:eastAsia="de-DE"/>
        </w:rPr>
        <w:t>Gewaltschutz</w:t>
      </w:r>
    </w:p>
    <w:p w:rsidR="00251FDA" w:rsidRPr="00251FDA" w:rsidRDefault="00251FDA" w:rsidP="00251F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85" w:line="319" w:lineRule="auto"/>
        <w:rPr>
          <w:rFonts w:ascii="Arial" w:hAnsi="Arial" w:cs="Arial"/>
          <w:lang w:eastAsia="de-DE"/>
        </w:rPr>
      </w:pPr>
    </w:p>
    <w:p w:rsidR="00251FDA" w:rsidRPr="00251FDA" w:rsidRDefault="00251FDA" w:rsidP="00251F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85" w:line="319" w:lineRule="auto"/>
        <w:jc w:val="center"/>
        <w:rPr>
          <w:rFonts w:ascii="Arial" w:hAnsi="Arial" w:cs="Arial"/>
          <w:b/>
          <w:bCs/>
          <w:lang w:eastAsia="de-DE"/>
        </w:rPr>
      </w:pPr>
      <w:r w:rsidRPr="00251FDA">
        <w:rPr>
          <w:rFonts w:ascii="Arial" w:hAnsi="Arial" w:cs="Arial"/>
          <w:b/>
          <w:bCs/>
          <w:sz w:val="24"/>
          <w:szCs w:val="24"/>
          <w:lang w:eastAsia="de-DE"/>
        </w:rPr>
        <w:t>Was ist eine einstweilige Anordnung?</w:t>
      </w:r>
    </w:p>
    <w:p w:rsidR="00251FDA" w:rsidRPr="00251FDA" w:rsidRDefault="00251FDA" w:rsidP="00251F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85" w:line="240" w:lineRule="auto"/>
        <w:rPr>
          <w:rFonts w:ascii="Arial" w:eastAsia="Times New Roman" w:hAnsi="Arial" w:cs="Arial"/>
          <w:lang w:eastAsia="de-DE"/>
        </w:rPr>
      </w:pPr>
      <w:r w:rsidRPr="00251FDA">
        <w:rPr>
          <w:rFonts w:ascii="Arial" w:hAnsi="Arial" w:cs="Arial"/>
          <w:lang w:eastAsia="de-DE"/>
        </w:rPr>
        <w:t>Die einstweilige Anordnung ist eine vorl</w:t>
      </w:r>
      <w:r w:rsidRPr="00251FDA">
        <w:rPr>
          <w:rFonts w:ascii="Arial" w:eastAsia="Times New Roman" w:hAnsi="Arial" w:cs="Arial"/>
          <w:lang w:eastAsia="de-DE"/>
        </w:rPr>
        <w:t>äufige Entscheidung des Gerichts im Eilverfahren, um gerichtlichen Schutz bei Gewalttaten oder Nachstellung (Stalking) zu erwirken.</w:t>
      </w:r>
      <w:r w:rsidRPr="00251FDA">
        <w:rPr>
          <w:rFonts w:ascii="Arial" w:eastAsia="Times New Roman" w:hAnsi="Arial" w:cs="Arial"/>
          <w:lang w:eastAsia="de-DE"/>
        </w:rPr>
        <w:br/>
        <w:t>Im Erfolgsfall des Antrags kann ein Kontakt- und Näherungsverbot und/ oder die Zuweisung der gemeinsamen Wohnung erfolgen.</w:t>
      </w:r>
      <w:r w:rsidRPr="00251FDA">
        <w:rPr>
          <w:rFonts w:ascii="Arial" w:eastAsia="Times New Roman" w:hAnsi="Arial" w:cs="Arial"/>
          <w:lang w:eastAsia="de-DE"/>
        </w:rPr>
        <w:br/>
      </w:r>
    </w:p>
    <w:p w:rsidR="00251FDA" w:rsidRPr="00251FDA" w:rsidRDefault="00251FDA" w:rsidP="00251F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85" w:line="319" w:lineRule="auto"/>
        <w:jc w:val="center"/>
        <w:rPr>
          <w:rFonts w:ascii="Arial" w:hAnsi="Arial" w:cs="Arial"/>
          <w:b/>
          <w:bCs/>
          <w:lang w:eastAsia="de-DE"/>
        </w:rPr>
      </w:pPr>
      <w:r w:rsidRPr="00251FDA">
        <w:rPr>
          <w:rFonts w:ascii="Arial" w:hAnsi="Arial" w:cs="Arial"/>
          <w:b/>
          <w:bCs/>
          <w:sz w:val="24"/>
          <w:szCs w:val="24"/>
          <w:lang w:eastAsia="de-DE"/>
        </w:rPr>
        <w:t>Wie erfolgt die Antragstellung und was ist mitzubringen?</w:t>
      </w:r>
    </w:p>
    <w:p w:rsidR="00251FDA" w:rsidRPr="00251FDA" w:rsidRDefault="00251FDA" w:rsidP="00251F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85" w:line="240" w:lineRule="auto"/>
        <w:rPr>
          <w:rFonts w:ascii="Arial" w:hAnsi="Arial" w:cs="Arial"/>
          <w:b/>
          <w:bCs/>
          <w:lang w:eastAsia="de-DE"/>
        </w:rPr>
      </w:pPr>
      <w:r w:rsidRPr="00251FDA">
        <w:rPr>
          <w:rFonts w:ascii="Arial" w:hAnsi="Arial" w:cs="Arial"/>
          <w:lang w:eastAsia="de-DE"/>
        </w:rPr>
        <w:t>Die Antragstellung kann grunds</w:t>
      </w:r>
      <w:r w:rsidRPr="00251FDA">
        <w:rPr>
          <w:rFonts w:ascii="Arial" w:eastAsia="Times New Roman" w:hAnsi="Arial" w:cs="Arial"/>
          <w:lang w:eastAsia="de-DE"/>
        </w:rPr>
        <w:t>ätzlich bei jedem Amtsgericht während der allgemeinen Geschäftszeiten auf der Rechtsantragsstelle erfolgen.</w:t>
      </w:r>
    </w:p>
    <w:p w:rsidR="00251FDA" w:rsidRPr="00251FDA" w:rsidRDefault="00251FDA" w:rsidP="00251F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85" w:line="240" w:lineRule="auto"/>
        <w:rPr>
          <w:rFonts w:ascii="Arial" w:hAnsi="Arial" w:cs="Arial"/>
          <w:u w:val="single"/>
          <w:lang w:eastAsia="de-DE"/>
        </w:rPr>
      </w:pPr>
      <w:r w:rsidRPr="00251FDA">
        <w:rPr>
          <w:rFonts w:ascii="Arial" w:hAnsi="Arial" w:cs="Arial"/>
          <w:u w:val="single"/>
          <w:lang w:eastAsia="de-DE"/>
        </w:rPr>
        <w:t>Mitzubringen sind:</w:t>
      </w:r>
    </w:p>
    <w:p w:rsidR="00251FDA" w:rsidRPr="00251FDA" w:rsidRDefault="00251FDA" w:rsidP="00251FDA">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85" w:line="240" w:lineRule="auto"/>
        <w:rPr>
          <w:rFonts w:ascii="Arial" w:hAnsi="Arial" w:cs="Arial"/>
          <w:lang w:eastAsia="de-DE"/>
        </w:rPr>
      </w:pPr>
      <w:r w:rsidRPr="00251FDA">
        <w:rPr>
          <w:rFonts w:ascii="Arial" w:hAnsi="Arial" w:cs="Arial"/>
          <w:lang w:eastAsia="de-DE"/>
        </w:rPr>
        <w:t>Personalausweis</w:t>
      </w:r>
    </w:p>
    <w:p w:rsidR="00251FDA" w:rsidRPr="00251FDA" w:rsidRDefault="00251FDA" w:rsidP="00251FDA">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85" w:line="240" w:lineRule="auto"/>
        <w:rPr>
          <w:rFonts w:ascii="Arial" w:hAnsi="Arial" w:cs="Arial"/>
          <w:lang w:eastAsia="de-DE"/>
        </w:rPr>
      </w:pPr>
      <w:r w:rsidRPr="00251FDA">
        <w:rPr>
          <w:rFonts w:ascii="Arial" w:hAnsi="Arial" w:cs="Arial"/>
          <w:lang w:eastAsia="de-DE"/>
        </w:rPr>
        <w:t>Adresse des Antragsgegners</w:t>
      </w:r>
    </w:p>
    <w:p w:rsidR="00251FDA" w:rsidRPr="00251FDA" w:rsidRDefault="00251FDA" w:rsidP="00251F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85" w:line="240" w:lineRule="auto"/>
        <w:rPr>
          <w:rFonts w:ascii="Arial" w:hAnsi="Arial" w:cs="Arial"/>
          <w:lang w:eastAsia="de-DE"/>
        </w:rPr>
      </w:pPr>
      <w:r w:rsidRPr="00251FDA">
        <w:rPr>
          <w:rFonts w:ascii="Arial" w:hAnsi="Arial" w:cs="Arial"/>
          <w:lang w:eastAsia="de-DE"/>
        </w:rPr>
        <w:t xml:space="preserve">soweit vorhanden folgende Unterlagen </w:t>
      </w:r>
      <w:r w:rsidRPr="00251FDA">
        <w:rPr>
          <w:rFonts w:ascii="Arial" w:hAnsi="Arial" w:cs="Arial"/>
          <w:u w:val="single"/>
          <w:lang w:eastAsia="de-DE"/>
        </w:rPr>
        <w:t>in Kopie</w:t>
      </w:r>
      <w:r w:rsidRPr="00251FDA">
        <w:rPr>
          <w:rFonts w:ascii="Arial" w:hAnsi="Arial" w:cs="Arial"/>
          <w:lang w:eastAsia="de-DE"/>
        </w:rPr>
        <w:t>:</w:t>
      </w:r>
    </w:p>
    <w:p w:rsidR="00251FDA" w:rsidRPr="00251FDA" w:rsidRDefault="00251FDA" w:rsidP="00251FDA">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85" w:line="240" w:lineRule="auto"/>
        <w:rPr>
          <w:rFonts w:ascii="Arial" w:hAnsi="Arial" w:cs="Arial"/>
          <w:lang w:eastAsia="de-DE"/>
        </w:rPr>
      </w:pPr>
      <w:r w:rsidRPr="00251FDA">
        <w:rPr>
          <w:rFonts w:ascii="Arial" w:hAnsi="Arial" w:cs="Arial"/>
          <w:lang w:eastAsia="de-DE"/>
        </w:rPr>
        <w:t>Dokumentation des Polizeieinsatzes</w:t>
      </w:r>
    </w:p>
    <w:p w:rsidR="00251FDA" w:rsidRPr="00251FDA" w:rsidRDefault="00251FDA" w:rsidP="00251FDA">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85" w:line="240" w:lineRule="auto"/>
        <w:rPr>
          <w:rFonts w:ascii="Arial" w:hAnsi="Arial" w:cs="Arial"/>
          <w:lang w:eastAsia="de-DE"/>
        </w:rPr>
      </w:pPr>
      <w:r w:rsidRPr="00251FDA">
        <w:rPr>
          <w:rFonts w:ascii="Arial" w:hAnsi="Arial" w:cs="Arial"/>
          <w:lang w:eastAsia="de-DE"/>
        </w:rPr>
        <w:t>Arztbericht/ Attest</w:t>
      </w:r>
    </w:p>
    <w:p w:rsidR="00251FDA" w:rsidRPr="00251FDA" w:rsidRDefault="00251FDA" w:rsidP="00251FDA">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85" w:line="240" w:lineRule="auto"/>
        <w:rPr>
          <w:rFonts w:ascii="Arial" w:hAnsi="Arial" w:cs="Arial"/>
          <w:lang w:eastAsia="de-DE"/>
        </w:rPr>
      </w:pPr>
      <w:r w:rsidRPr="00251FDA">
        <w:rPr>
          <w:rFonts w:ascii="Arial" w:hAnsi="Arial" w:cs="Arial"/>
          <w:lang w:eastAsia="de-DE"/>
        </w:rPr>
        <w:t>Chronologische Aufstellung der Geschehnisse</w:t>
      </w:r>
    </w:p>
    <w:p w:rsidR="00251FDA" w:rsidRPr="00251FDA" w:rsidRDefault="00251FDA" w:rsidP="00251FDA">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85" w:line="240" w:lineRule="auto"/>
        <w:rPr>
          <w:rFonts w:ascii="Arial" w:hAnsi="Arial" w:cs="Arial"/>
          <w:lang w:eastAsia="de-DE"/>
        </w:rPr>
      </w:pPr>
      <w:r w:rsidRPr="00251FDA">
        <w:rPr>
          <w:rFonts w:ascii="Arial" w:hAnsi="Arial" w:cs="Arial"/>
          <w:lang w:eastAsia="de-DE"/>
        </w:rPr>
        <w:t>Screenshots</w:t>
      </w:r>
    </w:p>
    <w:p w:rsidR="00251FDA" w:rsidRPr="00251FDA" w:rsidRDefault="00251FDA" w:rsidP="00251FD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85" w:line="240" w:lineRule="auto"/>
        <w:rPr>
          <w:rFonts w:ascii="Arial" w:hAnsi="Arial" w:cs="Arial"/>
          <w:b/>
          <w:bCs/>
          <w:lang w:eastAsia="de-DE"/>
        </w:rPr>
      </w:pPr>
    </w:p>
    <w:p w:rsidR="00251FDA" w:rsidRPr="00251FDA" w:rsidRDefault="00251FDA" w:rsidP="00251F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85" w:line="240" w:lineRule="auto"/>
        <w:rPr>
          <w:rFonts w:ascii="Arial" w:eastAsia="Times New Roman" w:hAnsi="Arial" w:cs="Arial"/>
          <w:lang w:eastAsia="de-DE"/>
        </w:rPr>
      </w:pPr>
      <w:r w:rsidRPr="00251FDA">
        <w:rPr>
          <w:rFonts w:ascii="Arial" w:hAnsi="Arial" w:cs="Arial"/>
          <w:lang w:eastAsia="de-DE"/>
        </w:rPr>
        <w:t>In Erg</w:t>
      </w:r>
      <w:r w:rsidRPr="00251FDA">
        <w:rPr>
          <w:rFonts w:ascii="Arial" w:eastAsia="Times New Roman" w:hAnsi="Arial" w:cs="Arial"/>
          <w:lang w:eastAsia="de-DE"/>
        </w:rPr>
        <w:t>änzung zu den mitgebrachten Unterlagen ist die persönliche Schilderung des Sachverhaltes mündlich vorzutragen und an Eides statt zu versichern.</w:t>
      </w:r>
      <w:r w:rsidRPr="00251FDA">
        <w:rPr>
          <w:rFonts w:ascii="Arial" w:eastAsia="Times New Roman" w:hAnsi="Arial" w:cs="Arial"/>
          <w:lang w:eastAsia="de-DE"/>
        </w:rPr>
        <w:br/>
      </w:r>
    </w:p>
    <w:p w:rsidR="00251FDA" w:rsidRPr="00251FDA" w:rsidRDefault="00251FDA" w:rsidP="00251F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85" w:line="319" w:lineRule="auto"/>
        <w:jc w:val="center"/>
        <w:rPr>
          <w:rFonts w:ascii="Arial" w:hAnsi="Arial" w:cs="Arial"/>
          <w:lang w:eastAsia="de-DE"/>
        </w:rPr>
      </w:pPr>
      <w:r w:rsidRPr="00251FDA">
        <w:rPr>
          <w:rFonts w:ascii="Arial" w:hAnsi="Arial" w:cs="Arial"/>
          <w:b/>
          <w:bCs/>
          <w:sz w:val="24"/>
          <w:szCs w:val="24"/>
          <w:lang w:eastAsia="de-DE"/>
        </w:rPr>
        <w:t>Wie geht es weiter?</w:t>
      </w:r>
    </w:p>
    <w:p w:rsidR="00251FDA" w:rsidRPr="00251FDA" w:rsidRDefault="00251FDA" w:rsidP="00251F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85" w:line="240" w:lineRule="auto"/>
        <w:rPr>
          <w:rFonts w:ascii="Arial" w:eastAsia="Times New Roman" w:hAnsi="Arial" w:cs="Arial"/>
          <w:lang w:eastAsia="de-DE"/>
        </w:rPr>
      </w:pPr>
      <w:r w:rsidRPr="00251FDA">
        <w:rPr>
          <w:rFonts w:ascii="Arial" w:hAnsi="Arial" w:cs="Arial"/>
          <w:lang w:eastAsia="de-DE"/>
        </w:rPr>
        <w:t>Es gibt nachfolgende 3 M</w:t>
      </w:r>
      <w:r w:rsidRPr="00251FDA">
        <w:rPr>
          <w:rFonts w:ascii="Arial" w:eastAsia="Times New Roman" w:hAnsi="Arial" w:cs="Arial"/>
          <w:lang w:eastAsia="de-DE"/>
        </w:rPr>
        <w:t>öglichkeiten über den Weitergang des gerichtlichen Verfahrens:</w:t>
      </w:r>
    </w:p>
    <w:p w:rsidR="00251FDA" w:rsidRPr="00251FDA" w:rsidRDefault="00251FDA" w:rsidP="00251FDA">
      <w:pPr>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85" w:line="240" w:lineRule="auto"/>
        <w:rPr>
          <w:rFonts w:ascii="Arial" w:eastAsia="Times New Roman" w:hAnsi="Arial" w:cs="Arial"/>
          <w:lang w:eastAsia="de-DE"/>
        </w:rPr>
      </w:pPr>
      <w:r w:rsidRPr="00251FDA">
        <w:rPr>
          <w:rFonts w:ascii="Arial" w:eastAsia="Times New Roman" w:hAnsi="Arial" w:cs="Arial"/>
          <w:lang w:eastAsia="de-DE"/>
        </w:rPr>
        <w:t>Erlass der einstweiligen Anordnung, das heißt dem gestellten Antrag wird entsprochen</w:t>
      </w:r>
    </w:p>
    <w:p w:rsidR="00251FDA" w:rsidRPr="00251FDA" w:rsidRDefault="00251FDA" w:rsidP="00251F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85" w:line="240" w:lineRule="auto"/>
        <w:jc w:val="center"/>
        <w:rPr>
          <w:rFonts w:ascii="Arial" w:hAnsi="Arial" w:cs="Arial"/>
          <w:u w:val="single"/>
          <w:lang w:eastAsia="de-DE"/>
        </w:rPr>
      </w:pPr>
      <w:r w:rsidRPr="00251FDA">
        <w:rPr>
          <w:rFonts w:ascii="Arial" w:hAnsi="Arial" w:cs="Arial"/>
          <w:u w:val="single"/>
          <w:lang w:eastAsia="de-DE"/>
        </w:rPr>
        <w:t>oder</w:t>
      </w:r>
    </w:p>
    <w:p w:rsidR="00251FDA" w:rsidRPr="00251FDA" w:rsidRDefault="00251FDA" w:rsidP="00251FDA">
      <w:pPr>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85" w:line="240" w:lineRule="auto"/>
        <w:rPr>
          <w:rFonts w:ascii="Arial" w:eastAsia="Times New Roman" w:hAnsi="Arial" w:cs="Arial"/>
          <w:lang w:eastAsia="de-DE"/>
        </w:rPr>
      </w:pPr>
      <w:r w:rsidRPr="00251FDA">
        <w:rPr>
          <w:rFonts w:ascii="Arial" w:hAnsi="Arial" w:cs="Arial"/>
          <w:lang w:eastAsia="de-DE"/>
        </w:rPr>
        <w:t>Der Richter bestimmt zur weitergehenden Er</w:t>
      </w:r>
      <w:r w:rsidRPr="00251FDA">
        <w:rPr>
          <w:rFonts w:ascii="Arial" w:eastAsia="Times New Roman" w:hAnsi="Arial" w:cs="Arial"/>
          <w:lang w:eastAsia="de-DE"/>
        </w:rPr>
        <w:t>örterung des Sachverhaltes einen Termin zur mündlichen Verhandlung in der Regel mit allen Beteiligten (ohne vorige Entscheidung)</w:t>
      </w:r>
    </w:p>
    <w:p w:rsidR="00251FDA" w:rsidRPr="00251FDA" w:rsidRDefault="00251FDA" w:rsidP="00251F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85" w:line="240" w:lineRule="auto"/>
        <w:jc w:val="center"/>
        <w:rPr>
          <w:rFonts w:ascii="Arial" w:hAnsi="Arial" w:cs="Arial"/>
          <w:u w:val="single"/>
          <w:lang w:eastAsia="de-DE"/>
        </w:rPr>
      </w:pPr>
      <w:r w:rsidRPr="00251FDA">
        <w:rPr>
          <w:rFonts w:ascii="Arial" w:hAnsi="Arial" w:cs="Arial"/>
          <w:u w:val="single"/>
          <w:lang w:eastAsia="de-DE"/>
        </w:rPr>
        <w:t>oder</w:t>
      </w:r>
    </w:p>
    <w:p w:rsidR="00251FDA" w:rsidRPr="00251FDA" w:rsidRDefault="00251FDA" w:rsidP="00251FDA">
      <w:p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85" w:line="240" w:lineRule="auto"/>
        <w:ind w:left="726" w:hanging="363"/>
        <w:rPr>
          <w:rFonts w:ascii="Arial" w:hAnsi="Arial" w:cs="Arial"/>
          <w:lang w:eastAsia="de-DE"/>
        </w:rPr>
      </w:pPr>
      <w:r w:rsidRPr="00251FDA">
        <w:rPr>
          <w:rFonts w:ascii="Arial" w:hAnsi="Arial" w:cs="Arial"/>
          <w:lang w:eastAsia="de-DE"/>
        </w:rPr>
        <w:t>3. Der Antrag wird abgelehnt.</w:t>
      </w:r>
    </w:p>
    <w:p w:rsidR="00251FDA" w:rsidRPr="00251FDA" w:rsidRDefault="00251FDA" w:rsidP="00251FDA">
      <w:p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85" w:line="319" w:lineRule="auto"/>
        <w:ind w:left="726" w:hanging="363"/>
        <w:rPr>
          <w:rFonts w:ascii="Arial" w:hAnsi="Arial" w:cs="Arial"/>
          <w:sz w:val="24"/>
          <w:szCs w:val="24"/>
          <w:lang w:eastAsia="de-DE"/>
        </w:rPr>
      </w:pPr>
    </w:p>
    <w:p w:rsidR="00251FDA" w:rsidRPr="00251FDA" w:rsidRDefault="00251FDA" w:rsidP="00251F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19" w:lineRule="auto"/>
        <w:jc w:val="center"/>
        <w:rPr>
          <w:rFonts w:ascii="Arial" w:hAnsi="Arial" w:cs="Arial"/>
          <w:b/>
          <w:bCs/>
          <w:lang w:eastAsia="de-DE"/>
        </w:rPr>
      </w:pPr>
      <w:r w:rsidRPr="00251FDA">
        <w:rPr>
          <w:rFonts w:ascii="Arial" w:hAnsi="Arial" w:cs="Arial"/>
          <w:b/>
          <w:bCs/>
          <w:sz w:val="24"/>
          <w:szCs w:val="24"/>
          <w:lang w:eastAsia="de-DE"/>
        </w:rPr>
        <w:lastRenderedPageBreak/>
        <w:t>Was mache ich, wenn die einstweilige Anordnung erlassen wurde, der Antragsgegner aber dagegen verst</w:t>
      </w:r>
      <w:r w:rsidRPr="00251FDA">
        <w:rPr>
          <w:rFonts w:ascii="Arial" w:eastAsia="Times New Roman" w:hAnsi="Arial" w:cs="Arial"/>
          <w:b/>
          <w:bCs/>
          <w:sz w:val="24"/>
          <w:szCs w:val="24"/>
          <w:lang w:eastAsia="de-DE"/>
        </w:rPr>
        <w:t>ößt?</w:t>
      </w:r>
    </w:p>
    <w:p w:rsidR="00251FDA" w:rsidRPr="00251FDA" w:rsidRDefault="00251FDA" w:rsidP="00251FDA">
      <w:pPr>
        <w:tabs>
          <w:tab w:val="left" w:pos="726"/>
        </w:tabs>
        <w:autoSpaceDE w:val="0"/>
        <w:autoSpaceDN w:val="0"/>
        <w:adjustRightInd w:val="0"/>
        <w:spacing w:after="85" w:line="240" w:lineRule="auto"/>
        <w:ind w:left="726" w:hanging="363"/>
        <w:rPr>
          <w:rFonts w:ascii="Arial" w:eastAsia="Times New Roman" w:hAnsi="Arial" w:cs="Arial"/>
          <w:lang w:eastAsia="de-DE"/>
        </w:rPr>
      </w:pPr>
      <w:r w:rsidRPr="00251FDA">
        <w:rPr>
          <w:rFonts w:ascii="Arial" w:hAnsi="Arial" w:cs="Arial"/>
          <w:lang w:eastAsia="de-DE"/>
        </w:rPr>
        <w:t>- Polizei in Gefahrensituationen unmittelbar verst</w:t>
      </w:r>
      <w:r w:rsidRPr="00251FDA">
        <w:rPr>
          <w:rFonts w:ascii="Arial" w:eastAsia="Times New Roman" w:hAnsi="Arial" w:cs="Arial"/>
          <w:lang w:eastAsia="de-DE"/>
        </w:rPr>
        <w:t>ändigen</w:t>
      </w:r>
    </w:p>
    <w:p w:rsidR="00251FDA" w:rsidRPr="00251FDA" w:rsidRDefault="00251FDA" w:rsidP="00251FDA">
      <w:pPr>
        <w:tabs>
          <w:tab w:val="left" w:pos="533"/>
        </w:tabs>
        <w:autoSpaceDE w:val="0"/>
        <w:autoSpaceDN w:val="0"/>
        <w:adjustRightInd w:val="0"/>
        <w:spacing w:after="85" w:line="240" w:lineRule="auto"/>
        <w:ind w:left="533" w:hanging="170"/>
        <w:rPr>
          <w:rFonts w:ascii="Arial" w:eastAsia="Times New Roman" w:hAnsi="Arial" w:cs="Arial"/>
          <w:lang w:eastAsia="de-DE"/>
        </w:rPr>
      </w:pPr>
      <w:r w:rsidRPr="00251FDA">
        <w:rPr>
          <w:rFonts w:ascii="Arial" w:eastAsia="Times New Roman" w:hAnsi="Arial" w:cs="Arial"/>
          <w:lang w:eastAsia="de-DE"/>
        </w:rPr>
        <w:t>- Verstöße dokumentieren (wie bei den zur Antragstellung mitzubringenden Dokumenten)</w:t>
      </w:r>
    </w:p>
    <w:p w:rsidR="00251FDA" w:rsidRPr="00251FDA" w:rsidRDefault="00251FDA" w:rsidP="00251FDA">
      <w:pPr>
        <w:tabs>
          <w:tab w:val="left" w:pos="533"/>
        </w:tabs>
        <w:autoSpaceDE w:val="0"/>
        <w:autoSpaceDN w:val="0"/>
        <w:adjustRightInd w:val="0"/>
        <w:spacing w:after="85" w:line="240" w:lineRule="auto"/>
        <w:ind w:left="533" w:hanging="170"/>
        <w:rPr>
          <w:rFonts w:ascii="Arial" w:hAnsi="Arial" w:cs="Arial"/>
          <w:sz w:val="24"/>
          <w:szCs w:val="24"/>
          <w:lang w:eastAsia="de-DE"/>
        </w:rPr>
      </w:pPr>
      <w:r w:rsidRPr="00251FDA">
        <w:rPr>
          <w:rFonts w:ascii="Arial" w:eastAsia="Times New Roman" w:hAnsi="Arial" w:cs="Arial"/>
          <w:lang w:eastAsia="de-DE"/>
        </w:rPr>
        <w:t>- Gericht informieren, also Unterlagen zum Aktenzeichen reichen und Ordnungsgeld beantragen (kann auch auf der Rechtsantragsstelle vorgetragen werden)</w:t>
      </w:r>
    </w:p>
    <w:p w:rsidR="00251FDA" w:rsidRPr="00251FDA" w:rsidRDefault="00251FDA" w:rsidP="00251F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19" w:lineRule="auto"/>
        <w:rPr>
          <w:rFonts w:ascii="Arial" w:hAnsi="Arial" w:cs="Arial"/>
          <w:lang w:eastAsia="de-DE"/>
        </w:rPr>
      </w:pPr>
    </w:p>
    <w:p w:rsidR="00251FDA" w:rsidRPr="00251FDA" w:rsidRDefault="00251FDA" w:rsidP="00251F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85" w:line="319" w:lineRule="auto"/>
        <w:jc w:val="center"/>
        <w:rPr>
          <w:rFonts w:ascii="Arial" w:hAnsi="Arial" w:cs="Arial"/>
          <w:sz w:val="24"/>
          <w:szCs w:val="24"/>
          <w:lang w:eastAsia="de-DE"/>
        </w:rPr>
      </w:pPr>
      <w:r w:rsidRPr="00251FDA">
        <w:rPr>
          <w:rFonts w:ascii="Arial" w:hAnsi="Arial" w:cs="Arial"/>
          <w:b/>
          <w:bCs/>
          <w:sz w:val="24"/>
          <w:szCs w:val="24"/>
          <w:lang w:eastAsia="de-DE"/>
        </w:rPr>
        <w:t>Wichtige Hinweise</w:t>
      </w:r>
    </w:p>
    <w:p w:rsidR="00251FDA" w:rsidRPr="00251FDA" w:rsidRDefault="00251FDA" w:rsidP="00251FDA">
      <w:pPr>
        <w:tabs>
          <w:tab w:val="left" w:pos="533"/>
        </w:tabs>
        <w:autoSpaceDE w:val="0"/>
        <w:autoSpaceDN w:val="0"/>
        <w:adjustRightInd w:val="0"/>
        <w:spacing w:after="85" w:line="240" w:lineRule="auto"/>
        <w:ind w:left="533" w:hanging="170"/>
        <w:rPr>
          <w:rFonts w:ascii="Arial" w:eastAsia="Times New Roman" w:hAnsi="Arial" w:cs="Arial"/>
          <w:lang w:eastAsia="de-DE"/>
        </w:rPr>
      </w:pPr>
      <w:r w:rsidRPr="00251FDA">
        <w:rPr>
          <w:rFonts w:ascii="Arial" w:hAnsi="Arial" w:cs="Arial"/>
          <w:lang w:eastAsia="de-DE"/>
        </w:rPr>
        <w:t>- Die Antragstellung erfolgt in deutscher Sprache. Dolmetscher werden nicht zur Verf</w:t>
      </w:r>
      <w:r w:rsidRPr="00251FDA">
        <w:rPr>
          <w:rFonts w:ascii="Arial" w:eastAsia="Times New Roman" w:hAnsi="Arial" w:cs="Arial"/>
          <w:lang w:eastAsia="de-DE"/>
        </w:rPr>
        <w:t>ügung gestellt.</w:t>
      </w:r>
    </w:p>
    <w:p w:rsidR="00251FDA" w:rsidRPr="00251FDA" w:rsidRDefault="00251FDA" w:rsidP="00251FDA">
      <w:pPr>
        <w:tabs>
          <w:tab w:val="left" w:pos="533"/>
        </w:tabs>
        <w:autoSpaceDE w:val="0"/>
        <w:autoSpaceDN w:val="0"/>
        <w:adjustRightInd w:val="0"/>
        <w:spacing w:after="85" w:line="240" w:lineRule="auto"/>
        <w:ind w:left="533" w:hanging="170"/>
        <w:rPr>
          <w:rFonts w:ascii="Arial" w:eastAsia="Times New Roman" w:hAnsi="Arial" w:cs="Arial"/>
          <w:lang w:eastAsia="de-DE"/>
        </w:rPr>
      </w:pPr>
      <w:r w:rsidRPr="00251FDA">
        <w:rPr>
          <w:rFonts w:ascii="Arial" w:eastAsia="Times New Roman" w:hAnsi="Arial" w:cs="Arial"/>
          <w:lang w:eastAsia="de-DE"/>
        </w:rPr>
        <w:t>- Durch Polizei und Gericht erfolgt keine Rechtsberatung. Für diese Fälle ist ein Rechtsanwalt aufzusuchen (bei Bedürftigkeit kann auf der Beratungshilfestelle ein Beratungsschein beantragt werden).</w:t>
      </w:r>
    </w:p>
    <w:p w:rsidR="00251FDA" w:rsidRPr="00251FDA" w:rsidRDefault="00251FDA" w:rsidP="00251FDA">
      <w:pPr>
        <w:tabs>
          <w:tab w:val="left" w:pos="533"/>
        </w:tabs>
        <w:autoSpaceDE w:val="0"/>
        <w:autoSpaceDN w:val="0"/>
        <w:adjustRightInd w:val="0"/>
        <w:spacing w:after="85" w:line="240" w:lineRule="auto"/>
        <w:ind w:left="533" w:hanging="170"/>
        <w:rPr>
          <w:rFonts w:ascii="Arial" w:eastAsia="Times New Roman" w:hAnsi="Arial" w:cs="Arial"/>
          <w:lang w:eastAsia="de-DE"/>
        </w:rPr>
      </w:pPr>
      <w:r w:rsidRPr="00251FDA">
        <w:rPr>
          <w:rFonts w:ascii="Arial" w:eastAsia="Times New Roman" w:hAnsi="Arial" w:cs="Arial"/>
          <w:lang w:eastAsia="de-DE"/>
        </w:rPr>
        <w:t>- Bei der einstweiligen Anordnung handelt es sich um ein gerichtliches Verfahren, bei dem Kosten entstehen. Diese Kosten sind gegebenenfalls vom Antragsteller zu tragen (bei Bedürftigkeit kann Verfahrenskostenhilfe beantragt werden).</w:t>
      </w:r>
    </w:p>
    <w:p w:rsidR="00251FDA" w:rsidRPr="00251FDA" w:rsidRDefault="00251FDA" w:rsidP="00251FDA">
      <w:pPr>
        <w:tabs>
          <w:tab w:val="left" w:pos="533"/>
        </w:tabs>
        <w:autoSpaceDE w:val="0"/>
        <w:autoSpaceDN w:val="0"/>
        <w:adjustRightInd w:val="0"/>
        <w:spacing w:after="85" w:line="240" w:lineRule="auto"/>
        <w:ind w:left="533" w:hanging="170"/>
        <w:rPr>
          <w:rFonts w:ascii="Arial" w:hAnsi="Arial" w:cs="Arial"/>
          <w:sz w:val="24"/>
          <w:szCs w:val="24"/>
          <w:lang w:eastAsia="de-DE"/>
        </w:rPr>
      </w:pPr>
      <w:r w:rsidRPr="00251FDA">
        <w:rPr>
          <w:rFonts w:ascii="Arial" w:eastAsia="Times New Roman" w:hAnsi="Arial" w:cs="Arial"/>
          <w:lang w:eastAsia="de-DE"/>
        </w:rPr>
        <w:t>- Der Erlass der einstweiligen Anordnung stellt keine Verlängerung des polizeilichen Rückkehrverbotes dar. Mit Antragstellung der einstweiligen Anordnung verlängert sich das polizeiliche Rückkehrverbot bis zur Entscheidung über den Antrag bzw. maximal um 10 Tage.</w:t>
      </w:r>
    </w:p>
    <w:p w:rsidR="00251FDA" w:rsidRPr="00251FDA" w:rsidRDefault="00251FDA" w:rsidP="00251F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19" w:lineRule="auto"/>
        <w:rPr>
          <w:rFonts w:ascii="Arial" w:hAnsi="Arial" w:cs="Arial"/>
          <w:sz w:val="24"/>
          <w:szCs w:val="24"/>
          <w:lang w:eastAsia="de-DE"/>
        </w:rPr>
      </w:pPr>
    </w:p>
    <w:p w:rsidR="00251FDA" w:rsidRPr="00251FDA" w:rsidRDefault="00251FDA" w:rsidP="00251FDA">
      <w:pPr>
        <w:widowControl w:val="0"/>
        <w:autoSpaceDE w:val="0"/>
        <w:autoSpaceDN w:val="0"/>
        <w:adjustRightInd w:val="0"/>
        <w:spacing w:after="0" w:line="240" w:lineRule="auto"/>
        <w:rPr>
          <w:rFonts w:ascii="Arial" w:hAnsi="Arial" w:cs="Arial"/>
          <w:sz w:val="24"/>
          <w:szCs w:val="24"/>
          <w:lang w:eastAsia="de-DE"/>
        </w:rPr>
      </w:pPr>
    </w:p>
    <w:p w:rsidR="000D3520" w:rsidRDefault="000D3520"/>
    <w:sectPr w:rsidR="000D3520" w:rsidSect="00BA0381">
      <w:headerReference w:type="default" r:id="rId7"/>
      <w:footerReference w:type="default" r:id="rId8"/>
      <w:headerReference w:type="first" r:id="rId9"/>
      <w:footerReference w:type="first" r:id="rId10"/>
      <w:pgSz w:w="11906" w:h="16838"/>
      <w:pgMar w:top="850" w:right="1417" w:bottom="567" w:left="1417" w:header="567" w:footer="3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E58CB">
      <w:pPr>
        <w:spacing w:after="0" w:line="240" w:lineRule="auto"/>
      </w:pPr>
      <w:r>
        <w:separator/>
      </w:r>
    </w:p>
  </w:endnote>
  <w:endnote w:type="continuationSeparator" w:id="0">
    <w:p w:rsidR="00000000" w:rsidRDefault="00BE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381" w:rsidRDefault="00BE58CB">
    <w:pPr>
      <w:pStyle w:val="Normal"/>
      <w:widowControl/>
      <w:tabs>
        <w:tab w:val="left" w:pos="1134"/>
        <w:tab w:val="left" w:pos="2268"/>
        <w:tab w:val="left" w:pos="3402"/>
        <w:tab w:val="left" w:pos="4536"/>
        <w:tab w:val="left" w:pos="5670"/>
        <w:tab w:val="left" w:pos="6804"/>
        <w:tab w:val="left" w:pos="7938"/>
        <w:tab w:val="left" w:pos="9071"/>
        <w:tab w:val="left" w:pos="10206"/>
      </w:tabs>
      <w:rPr>
        <w:sz w:val="12"/>
        <w:szCs w:val="12"/>
        <w:lang w:eastAsia="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381" w:rsidRDefault="00BE58CB">
    <w:pPr>
      <w:pStyle w:val="Normal"/>
      <w:widowControl/>
      <w:tabs>
        <w:tab w:val="left" w:pos="1134"/>
        <w:tab w:val="left" w:pos="2268"/>
        <w:tab w:val="left" w:pos="3402"/>
        <w:tab w:val="left" w:pos="4536"/>
        <w:tab w:val="left" w:pos="5670"/>
        <w:tab w:val="left" w:pos="6804"/>
        <w:tab w:val="left" w:pos="7938"/>
        <w:tab w:val="left" w:pos="9071"/>
        <w:tab w:val="left" w:pos="10206"/>
      </w:tabs>
      <w:rPr>
        <w:lang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E58CB">
      <w:pPr>
        <w:spacing w:after="0" w:line="240" w:lineRule="auto"/>
      </w:pPr>
      <w:r>
        <w:separator/>
      </w:r>
    </w:p>
  </w:footnote>
  <w:footnote w:type="continuationSeparator" w:id="0">
    <w:p w:rsidR="00000000" w:rsidRDefault="00BE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381" w:rsidRDefault="00BE58CB">
    <w:pPr>
      <w:pStyle w:val="TSJStandard"/>
      <w:tabs>
        <w:tab w:val="left" w:pos="1134"/>
        <w:tab w:val="left" w:pos="2268"/>
        <w:tab w:val="left" w:pos="3402"/>
        <w:tab w:val="left" w:pos="4536"/>
        <w:tab w:val="left" w:pos="5670"/>
        <w:tab w:val="left" w:pos="6804"/>
        <w:tab w:val="left" w:pos="7938"/>
        <w:tab w:val="left" w:pos="9071"/>
        <w:tab w:val="left" w:pos="10206"/>
      </w:tabs>
      <w:spacing w:after="0" w:line="240" w:lineRule="auto"/>
      <w:jc w:val="center"/>
      <w:rPr>
        <w:lang w:eastAsia="x-none"/>
      </w:rPr>
    </w:pPr>
    <w:r>
      <w:rPr>
        <w:lang w:eastAsia="x-none"/>
      </w:rPr>
      <w:fldChar w:fldCharType="begin"/>
    </w:r>
    <w:r>
      <w:rPr>
        <w:lang w:eastAsia="x-none"/>
      </w:rPr>
      <w:instrText xml:space="preserve"> PAGE \* Arabic </w:instrText>
    </w:r>
    <w:r>
      <w:rPr>
        <w:lang w:eastAsia="x-none"/>
      </w:rPr>
      <w:fldChar w:fldCharType="separate"/>
    </w:r>
    <w:r>
      <w:rPr>
        <w:noProof/>
        <w:lang w:eastAsia="x-none"/>
      </w:rPr>
      <w:t>2</w:t>
    </w:r>
    <w:r>
      <w:rPr>
        <w:lang w:eastAsia="x-none"/>
      </w:rPr>
      <w:fldChar w:fldCharType="end"/>
    </w:r>
    <w:r>
      <w:rPr>
        <w:lang w:eastAsia="x-none"/>
      </w:rPr>
      <w:t xml:space="preserve"> </w:t>
    </w:r>
  </w:p>
  <w:p w:rsidR="00BA0381" w:rsidRDefault="00BE58CB">
    <w:pPr>
      <w:pStyle w:val="TSJStandard"/>
      <w:tabs>
        <w:tab w:val="left" w:pos="1134"/>
        <w:tab w:val="left" w:pos="2268"/>
        <w:tab w:val="left" w:pos="3402"/>
        <w:tab w:val="left" w:pos="4536"/>
        <w:tab w:val="left" w:pos="5670"/>
        <w:tab w:val="left" w:pos="6804"/>
        <w:tab w:val="left" w:pos="7938"/>
        <w:tab w:val="left" w:pos="9071"/>
        <w:tab w:val="left" w:pos="10206"/>
      </w:tabs>
      <w:spacing w:after="0" w:line="240" w:lineRule="auto"/>
      <w:jc w:val="center"/>
      <w:rPr>
        <w:lang w:eastAsia="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381" w:rsidRDefault="00BE58CB">
    <w:pPr>
      <w:pStyle w:val="TSJStandard"/>
      <w:tabs>
        <w:tab w:val="left" w:pos="1134"/>
        <w:tab w:val="left" w:pos="2268"/>
        <w:tab w:val="left" w:pos="3402"/>
        <w:tab w:val="left" w:pos="4536"/>
        <w:tab w:val="left" w:pos="5670"/>
        <w:tab w:val="left" w:pos="6804"/>
        <w:tab w:val="left" w:pos="7938"/>
        <w:tab w:val="left" w:pos="9071"/>
        <w:tab w:val="left" w:pos="10206"/>
      </w:tabs>
      <w:spacing w:after="0" w:line="240" w:lineRule="auto"/>
      <w:rPr>
        <w:lang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324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600" w:hanging="360"/>
      </w:pPr>
      <w:rPr>
        <w:rFonts w:ascii="Symbol" w:hAnsi="Symbol" w:cs="Symbol" w:hint="default"/>
        <w:b w:val="0"/>
        <w:bCs w:val="0"/>
        <w:i w:val="0"/>
        <w:iCs w:val="0"/>
        <w:strike w:val="0"/>
        <w:color w:val="auto"/>
        <w:sz w:val="24"/>
        <w:szCs w:val="24"/>
        <w:u w:val="none"/>
      </w:rPr>
    </w:lvl>
  </w:abstractNum>
  <w:abstractNum w:abstractNumId="1" w15:restartNumberingAfterBreak="0">
    <w:nsid w:val="00000002"/>
    <w:multiLevelType w:val="multilevel"/>
    <w:tmpl w:val="00000002"/>
    <w:lvl w:ilvl="0">
      <w:start w:val="1"/>
      <w:numFmt w:val="decimal"/>
      <w:lvlText w:val="%1."/>
      <w:lvlJc w:val="left"/>
      <w:pPr>
        <w:ind w:left="720" w:hanging="360"/>
      </w:pPr>
      <w:rPr>
        <w:rFonts w:ascii="Arial" w:hAnsi="Arial" w:cs="Arial"/>
        <w:b w:val="0"/>
        <w:bCs w:val="0"/>
        <w:i w:val="0"/>
        <w:iCs w:val="0"/>
        <w:strike w:val="0"/>
        <w:color w:val="auto"/>
        <w:sz w:val="22"/>
        <w:szCs w:val="22"/>
        <w:u w:val="none"/>
      </w:rPr>
    </w:lvl>
    <w:lvl w:ilvl="1">
      <w:start w:val="1"/>
      <w:numFmt w:val="decimal"/>
      <w:lvlText w:val="%2."/>
      <w:lvlJc w:val="left"/>
      <w:pPr>
        <w:ind w:left="1080" w:hanging="360"/>
      </w:pPr>
      <w:rPr>
        <w:rFonts w:ascii="Arial" w:hAnsi="Arial" w:cs="Arial"/>
        <w:b w:val="0"/>
        <w:bCs w:val="0"/>
        <w:i w:val="0"/>
        <w:iCs w:val="0"/>
        <w:strike w:val="0"/>
        <w:color w:val="auto"/>
        <w:sz w:val="22"/>
        <w:szCs w:val="22"/>
        <w:u w:val="none"/>
      </w:rPr>
    </w:lvl>
    <w:lvl w:ilvl="2">
      <w:start w:val="1"/>
      <w:numFmt w:val="decimal"/>
      <w:lvlText w:val="%3."/>
      <w:lvlJc w:val="left"/>
      <w:pPr>
        <w:ind w:left="1440" w:hanging="360"/>
      </w:pPr>
      <w:rPr>
        <w:rFonts w:ascii="Arial" w:hAnsi="Arial" w:cs="Arial"/>
        <w:b w:val="0"/>
        <w:bCs w:val="0"/>
        <w:i w:val="0"/>
        <w:iCs w:val="0"/>
        <w:strike w:val="0"/>
        <w:color w:val="auto"/>
        <w:sz w:val="22"/>
        <w:szCs w:val="22"/>
        <w:u w:val="none"/>
      </w:rPr>
    </w:lvl>
    <w:lvl w:ilvl="3">
      <w:start w:val="1"/>
      <w:numFmt w:val="decimal"/>
      <w:lvlText w:val="%4."/>
      <w:lvlJc w:val="left"/>
      <w:pPr>
        <w:ind w:left="1800" w:hanging="360"/>
      </w:pPr>
      <w:rPr>
        <w:rFonts w:ascii="Arial" w:hAnsi="Arial" w:cs="Arial"/>
        <w:b w:val="0"/>
        <w:bCs w:val="0"/>
        <w:i w:val="0"/>
        <w:iCs w:val="0"/>
        <w:strike w:val="0"/>
        <w:color w:val="auto"/>
        <w:sz w:val="22"/>
        <w:szCs w:val="22"/>
        <w:u w:val="none"/>
      </w:rPr>
    </w:lvl>
    <w:lvl w:ilvl="4">
      <w:start w:val="1"/>
      <w:numFmt w:val="decimal"/>
      <w:lvlText w:val="%5."/>
      <w:lvlJc w:val="left"/>
      <w:pPr>
        <w:ind w:left="2160" w:hanging="360"/>
      </w:pPr>
      <w:rPr>
        <w:rFonts w:ascii="Arial" w:hAnsi="Arial" w:cs="Arial"/>
        <w:b w:val="0"/>
        <w:bCs w:val="0"/>
        <w:i w:val="0"/>
        <w:iCs w:val="0"/>
        <w:strike w:val="0"/>
        <w:color w:val="auto"/>
        <w:sz w:val="22"/>
        <w:szCs w:val="22"/>
        <w:u w:val="none"/>
      </w:rPr>
    </w:lvl>
    <w:lvl w:ilvl="5">
      <w:start w:val="1"/>
      <w:numFmt w:val="decimal"/>
      <w:lvlText w:val="%6."/>
      <w:lvlJc w:val="left"/>
      <w:pPr>
        <w:ind w:left="2520" w:hanging="360"/>
      </w:pPr>
      <w:rPr>
        <w:rFonts w:ascii="Arial" w:hAnsi="Arial" w:cs="Arial"/>
        <w:b w:val="0"/>
        <w:bCs w:val="0"/>
        <w:i w:val="0"/>
        <w:iCs w:val="0"/>
        <w:strike w:val="0"/>
        <w:color w:val="auto"/>
        <w:sz w:val="22"/>
        <w:szCs w:val="22"/>
        <w:u w:val="none"/>
      </w:rPr>
    </w:lvl>
    <w:lvl w:ilvl="6">
      <w:start w:val="1"/>
      <w:numFmt w:val="decimal"/>
      <w:lvlText w:val="%7."/>
      <w:lvlJc w:val="left"/>
      <w:pPr>
        <w:ind w:left="2880" w:hanging="360"/>
      </w:pPr>
      <w:rPr>
        <w:rFonts w:ascii="Arial" w:hAnsi="Arial" w:cs="Arial"/>
        <w:b w:val="0"/>
        <w:bCs w:val="0"/>
        <w:i w:val="0"/>
        <w:iCs w:val="0"/>
        <w:strike w:val="0"/>
        <w:color w:val="auto"/>
        <w:sz w:val="22"/>
        <w:szCs w:val="22"/>
        <w:u w:val="none"/>
      </w:rPr>
    </w:lvl>
    <w:lvl w:ilvl="7">
      <w:start w:val="1"/>
      <w:numFmt w:val="decimal"/>
      <w:lvlText w:val="%8."/>
      <w:lvlJc w:val="left"/>
      <w:pPr>
        <w:ind w:left="3240" w:hanging="360"/>
      </w:pPr>
      <w:rPr>
        <w:rFonts w:ascii="Arial" w:hAnsi="Arial" w:cs="Arial"/>
        <w:b w:val="0"/>
        <w:bCs w:val="0"/>
        <w:i w:val="0"/>
        <w:iCs w:val="0"/>
        <w:strike w:val="0"/>
        <w:color w:val="auto"/>
        <w:sz w:val="22"/>
        <w:szCs w:val="22"/>
        <w:u w:val="none"/>
      </w:rPr>
    </w:lvl>
    <w:lvl w:ilvl="8">
      <w:start w:val="1"/>
      <w:numFmt w:val="decimal"/>
      <w:lvlText w:val="%9."/>
      <w:lvlJc w:val="left"/>
      <w:pPr>
        <w:ind w:left="3600" w:hanging="360"/>
      </w:pPr>
      <w:rPr>
        <w:rFonts w:ascii="Arial" w:hAnsi="Arial" w:cs="Arial"/>
        <w:b w:val="0"/>
        <w:bCs w:val="0"/>
        <w:i w:val="0"/>
        <w:iCs w:val="0"/>
        <w:strike w:val="0"/>
        <w:color w:val="auto"/>
        <w:sz w:val="22"/>
        <w:szCs w:val="22"/>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FDA"/>
    <w:rsid w:val="000D3520"/>
    <w:rsid w:val="00251FDA"/>
    <w:rsid w:val="00BE58CB"/>
    <w:rsid w:val="00D91B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A6BDA-E13A-4FE6-B465-8EFECCF7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uiPriority w:val="99"/>
    <w:rsid w:val="00251FDA"/>
    <w:pPr>
      <w:widowControl w:val="0"/>
      <w:autoSpaceDE w:val="0"/>
      <w:autoSpaceDN w:val="0"/>
      <w:adjustRightInd w:val="0"/>
      <w:spacing w:after="0" w:line="240" w:lineRule="auto"/>
    </w:pPr>
    <w:rPr>
      <w:rFonts w:ascii="Arial" w:hAnsi="Arial" w:cs="Arial"/>
      <w:sz w:val="24"/>
      <w:szCs w:val="24"/>
      <w:lang w:val="x-none"/>
    </w:rPr>
  </w:style>
  <w:style w:type="paragraph" w:customStyle="1" w:styleId="TSJStandard">
    <w:name w:val="TSJ Standard"/>
    <w:basedOn w:val="Normal"/>
    <w:uiPriority w:val="99"/>
    <w:rsid w:val="00251FDA"/>
    <w:pPr>
      <w:widowControl/>
      <w:spacing w:after="142" w:line="319" w:lineRule="auto"/>
    </w:pPr>
  </w:style>
  <w:style w:type="paragraph" w:styleId="Listenabsatz">
    <w:name w:val="List Paragraph"/>
    <w:basedOn w:val="Standard"/>
    <w:uiPriority w:val="99"/>
    <w:qFormat/>
    <w:rsid w:val="00251FDA"/>
    <w:pPr>
      <w:autoSpaceDE w:val="0"/>
      <w:autoSpaceDN w:val="0"/>
      <w:adjustRightInd w:val="0"/>
      <w:ind w:left="720"/>
    </w:pPr>
    <w:rPr>
      <w:rFonts w:ascii="Calibri" w:hAnsi="Calibri" w:cs="Calibri"/>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905A80BB.dotm</Template>
  <TotalTime>0</TotalTime>
  <Pages>2</Pages>
  <Words>390</Words>
  <Characters>2459</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Schreyer, Lisa-Marie</dc:creator>
  <cp:keywords/>
  <dc:description/>
  <cp:lastModifiedBy>FornefeldU</cp:lastModifiedBy>
  <cp:revision>2</cp:revision>
  <dcterms:created xsi:type="dcterms:W3CDTF">2021-02-15T07:53:00Z</dcterms:created>
  <dcterms:modified xsi:type="dcterms:W3CDTF">2021-02-15T07:53:00Z</dcterms:modified>
</cp:coreProperties>
</file>